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FC4" w:rsidRDefault="00665FC4" w:rsidP="00665FC4"/>
    <w:p w:rsidR="00E02F3E" w:rsidRDefault="00665FC4" w:rsidP="00665FC4">
      <w:r>
        <w:t xml:space="preserve">THE DECLARATION OF INDEPENDENCE, IN CONGRESS, July 4, 1776. The unanimous Declaration of the </w:t>
      </w:r>
      <w:r w:rsidRPr="005F365B">
        <w:rPr>
          <w:b/>
          <w:u w:val="single"/>
        </w:rPr>
        <w:t>thirteen united States of America</w:t>
      </w:r>
      <w:r>
        <w:t>,</w:t>
      </w:r>
    </w:p>
    <w:p w:rsidR="00665FC4" w:rsidRDefault="00665FC4" w:rsidP="00665FC4">
      <w:r>
        <w:t xml:space="preserve">We the people of the United States, in order to form a more perfect union, establish justice, insure domestic tranquility, provide for the common defense, promote the general welfare, and secure the blessings of liberty to ourselves and our posterity, do ordain and establish this Constitution </w:t>
      </w:r>
      <w:r w:rsidRPr="005F365B">
        <w:rPr>
          <w:b/>
          <w:u w:val="single"/>
        </w:rPr>
        <w:t>for the United States of America</w:t>
      </w:r>
      <w:r>
        <w:t>.</w:t>
      </w:r>
    </w:p>
    <w:p w:rsidR="00D044FF" w:rsidRDefault="00D044FF" w:rsidP="00D044FF">
      <w:pPr>
        <w:autoSpaceDE w:val="0"/>
        <w:autoSpaceDN w:val="0"/>
        <w:adjustRightInd w:val="0"/>
        <w:jc w:val="both"/>
        <w:rPr>
          <w:rFonts w:cs="TimesNewRoman"/>
        </w:rPr>
      </w:pPr>
      <w:r w:rsidRPr="009E54F3">
        <w:rPr>
          <w:rFonts w:cs="TimesNewRoman"/>
        </w:rPr>
        <w:t>State</w:t>
      </w:r>
      <w:r>
        <w:rPr>
          <w:rFonts w:cs="TimesNewRoman"/>
        </w:rPr>
        <w:t xml:space="preserve"> Bar</w:t>
      </w:r>
      <w:r w:rsidRPr="009E54F3">
        <w:rPr>
          <w:rFonts w:cs="TimesNewRoman"/>
        </w:rPr>
        <w:t xml:space="preserve"> judges</w:t>
      </w:r>
      <w:r>
        <w:rPr>
          <w:rFonts w:cs="TimesNewRoman"/>
        </w:rPr>
        <w:t xml:space="preserve"> and lawyers</w:t>
      </w:r>
      <w:r w:rsidRPr="009E54F3">
        <w:rPr>
          <w:rFonts w:cs="TimesNewRoman"/>
        </w:rPr>
        <w:t xml:space="preserve"> claim that the Constitution</w:t>
      </w:r>
      <w:r>
        <w:rPr>
          <w:rFonts w:cs="TimesNewRoman"/>
        </w:rPr>
        <w:t xml:space="preserve"> and the Bill of Rights</w:t>
      </w:r>
      <w:r w:rsidRPr="009E54F3">
        <w:rPr>
          <w:rFonts w:cs="TimesNewRoman"/>
        </w:rPr>
        <w:t xml:space="preserve"> </w:t>
      </w:r>
      <w:r>
        <w:rPr>
          <w:rFonts w:cs="TimesNewRoman"/>
        </w:rPr>
        <w:t>are</w:t>
      </w:r>
      <w:r w:rsidRPr="009E54F3">
        <w:rPr>
          <w:rFonts w:cs="TimesNewRoman"/>
        </w:rPr>
        <w:t xml:space="preserve"> for Federal Courts but the Federal Courts say that the Supremacy Clause in the Constitution says it is for all the states. As the people proclaimed “We the People … ordained and established this Constitution “</w:t>
      </w:r>
      <w:r w:rsidRPr="009E54F3">
        <w:rPr>
          <w:rFonts w:cs="TimesNewRoman"/>
          <w:b/>
          <w:u w:val="single"/>
        </w:rPr>
        <w:t>for</w:t>
      </w:r>
      <w:r w:rsidRPr="009E54F3">
        <w:rPr>
          <w:rFonts w:cs="TimesNewRoman"/>
          <w:b/>
        </w:rPr>
        <w:t xml:space="preserve"> </w:t>
      </w:r>
      <w:r w:rsidRPr="009E54F3">
        <w:rPr>
          <w:rFonts w:cs="TimesNewRoman"/>
        </w:rPr>
        <w:t>the United States of America”. Blacks Law identifies the Federal government as the government “</w:t>
      </w:r>
      <w:r w:rsidRPr="009E54F3">
        <w:rPr>
          <w:rFonts w:cs="TimesNewRoman"/>
          <w:b/>
          <w:u w:val="single"/>
        </w:rPr>
        <w:t>of</w:t>
      </w:r>
      <w:r w:rsidRPr="009E54F3">
        <w:rPr>
          <w:rFonts w:cs="TimesNewRoman"/>
          <w:b/>
        </w:rPr>
        <w:t>”</w:t>
      </w:r>
      <w:r w:rsidRPr="009E54F3">
        <w:rPr>
          <w:rFonts w:cs="TimesNewRoman"/>
        </w:rPr>
        <w:t xml:space="preserve"> the United States of America, the word “</w:t>
      </w:r>
      <w:r w:rsidRPr="009E54F3">
        <w:rPr>
          <w:rFonts w:cs="TimesNewRoman"/>
          <w:b/>
          <w:u w:val="single"/>
        </w:rPr>
        <w:t>of</w:t>
      </w:r>
      <w:r w:rsidRPr="009E54F3">
        <w:rPr>
          <w:rFonts w:cs="TimesNewRoman"/>
          <w:b/>
        </w:rPr>
        <w:t>”</w:t>
      </w:r>
      <w:r w:rsidRPr="009E54F3">
        <w:rPr>
          <w:rFonts w:cs="TimesNewRoman"/>
        </w:rPr>
        <w:t xml:space="preserve"> expresses possession and since the federal government cannot possess itself it must be the states that possess the federal government. Thereby the United States of America is the states united </w:t>
      </w:r>
      <w:r>
        <w:rPr>
          <w:rFonts w:cs="TimesNewRoman"/>
        </w:rPr>
        <w:t>o</w:t>
      </w:r>
      <w:r w:rsidRPr="009E54F3">
        <w:rPr>
          <w:rFonts w:cs="TimesNewRoman"/>
        </w:rPr>
        <w:t>n the continent of North America and therefore the Constitution is “</w:t>
      </w:r>
      <w:r w:rsidRPr="009E54F3">
        <w:rPr>
          <w:rFonts w:cs="TimesNewRoman"/>
          <w:b/>
          <w:u w:val="single"/>
        </w:rPr>
        <w:t>for</w:t>
      </w:r>
      <w:r w:rsidRPr="009E54F3">
        <w:rPr>
          <w:rFonts w:cs="TimesNewRoman"/>
        </w:rPr>
        <w:t xml:space="preserve">” both state &amp; federal government. </w:t>
      </w:r>
    </w:p>
    <w:p w:rsidR="00665FC4" w:rsidRDefault="00665FC4" w:rsidP="00665FC4"/>
    <w:p w:rsidR="00665FC4" w:rsidRDefault="00665FC4" w:rsidP="00665FC4"/>
    <w:p w:rsidR="00665FC4" w:rsidRDefault="00665FC4" w:rsidP="00665FC4"/>
    <w:p w:rsidR="00665FC4" w:rsidRDefault="00665FC4" w:rsidP="00665FC4"/>
    <w:sectPr w:rsidR="00665FC4" w:rsidSect="002511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20"/>
  <w:characterSpacingControl w:val="doNotCompress"/>
  <w:compat/>
  <w:rsids>
    <w:rsidRoot w:val="00665FC4"/>
    <w:rsid w:val="0020252E"/>
    <w:rsid w:val="002511C0"/>
    <w:rsid w:val="003839E8"/>
    <w:rsid w:val="005F365B"/>
    <w:rsid w:val="00665FC4"/>
    <w:rsid w:val="007E1867"/>
    <w:rsid w:val="00A47868"/>
    <w:rsid w:val="00B24434"/>
    <w:rsid w:val="00BE0A01"/>
    <w:rsid w:val="00D044FF"/>
    <w:rsid w:val="00D17216"/>
    <w:rsid w:val="00E503C4"/>
    <w:rsid w:val="00F82D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1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semiHidden/>
    <w:unhideWhenUsed/>
    <w:rsid w:val="00F82D9C"/>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F82D9C"/>
    <w:rPr>
      <w:sz w:val="16"/>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2014-02-04T23:15:00Z</dcterms:created>
  <dcterms:modified xsi:type="dcterms:W3CDTF">2014-02-05T04:11:00Z</dcterms:modified>
</cp:coreProperties>
</file>